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ascii="仿宋_GB2312" w:hAnsi="宋体" w:eastAsia="仿宋_GB2312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宝应县世纪房地产开发有限公司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供应商入库报名表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申请入库单位全称:（加盖公章）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申请入库类别: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单位地址: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 系 人: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联系人电话: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联系人邮箱：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日  期: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95C75"/>
    <w:rsid w:val="26195307"/>
    <w:rsid w:val="3F3B10B5"/>
    <w:rsid w:val="48D45F95"/>
    <w:rsid w:val="5C0B3DC7"/>
    <w:rsid w:val="6C4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552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ind w:left="316" w:leftChars="100" w:right="316" w:rightChars="100"/>
      <w:jc w:val="left"/>
    </w:pPr>
    <w:rPr>
      <w:rFonts w:eastAsia="仿宋_GB2312" w:asciiTheme="minorAscii" w:hAnsiTheme="minorAscii"/>
      <w:sz w:val="28"/>
    </w:rPr>
  </w:style>
  <w:style w:type="table" w:styleId="5">
    <w:name w:val="Table Grid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34599</dc:creator>
  <cp:lastModifiedBy>只有我会在乎你</cp:lastModifiedBy>
  <dcterms:modified xsi:type="dcterms:W3CDTF">2021-03-28T01:07:15Z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8E7A8FC160074CB99C62C44FBC5FB932</vt:lpwstr>
  </property>
</Properties>
</file>